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4E44" w14:textId="1FF131E4" w:rsidR="00046117" w:rsidRPr="005D0F63" w:rsidRDefault="005D0F63" w:rsidP="00046117">
      <w:pPr>
        <w:pStyle w:val="Heading1"/>
        <w:ind w:right="-210"/>
        <w:rPr>
          <w:b w:val="0"/>
          <w:color w:val="000000" w:themeColor="text1"/>
          <w:sz w:val="24"/>
          <w:szCs w:val="24"/>
        </w:rPr>
      </w:pPr>
      <w:r w:rsidRPr="005D0F63">
        <w:rPr>
          <w:rFonts w:ascii="Helvetica" w:hAnsi="Helvetica" w:cs="Helvetica"/>
          <w:b w:val="0"/>
          <w:color w:val="000000" w:themeColor="text1"/>
          <w:sz w:val="24"/>
        </w:rPr>
        <w:t>The Association of Public Interest Law will select one fellow to attend the Equal Justice Works conference in Washi</w:t>
      </w:r>
      <w:r w:rsidR="00436FB2">
        <w:rPr>
          <w:rFonts w:ascii="Helvetica" w:hAnsi="Helvetica" w:cs="Helvetica"/>
          <w:b w:val="0"/>
          <w:color w:val="000000" w:themeColor="text1"/>
          <w:sz w:val="24"/>
        </w:rPr>
        <w:t xml:space="preserve">ngton D.C.  APIL will provide an </w:t>
      </w:r>
      <w:r w:rsidRPr="005D0F63">
        <w:rPr>
          <w:rFonts w:ascii="Helvetica" w:hAnsi="Helvetica" w:cs="Helvetica"/>
          <w:b w:val="0"/>
          <w:color w:val="000000" w:themeColor="text1"/>
          <w:sz w:val="24"/>
        </w:rPr>
        <w:t xml:space="preserve">honorarium to help cover the fellow’s travel expenses.  </w:t>
      </w:r>
      <w:r w:rsidR="00DD64D1" w:rsidRPr="005D0F63">
        <w:rPr>
          <w:b w:val="0"/>
          <w:color w:val="000000" w:themeColor="text1"/>
          <w:sz w:val="24"/>
          <w:szCs w:val="24"/>
        </w:rPr>
        <w:t>C</w:t>
      </w:r>
      <w:r w:rsidR="00046117" w:rsidRPr="005D0F63">
        <w:rPr>
          <w:b w:val="0"/>
          <w:color w:val="000000" w:themeColor="text1"/>
          <w:sz w:val="24"/>
          <w:szCs w:val="24"/>
        </w:rPr>
        <w:t xml:space="preserve">omplete the application below for consideration as the 2016 EJW APIL fellow.  </w:t>
      </w:r>
    </w:p>
    <w:p w14:paraId="05696DA9" w14:textId="15FA6CE7" w:rsidR="00046117" w:rsidRPr="00046117" w:rsidRDefault="00046117" w:rsidP="00046117">
      <w:pPr>
        <w:pStyle w:val="Heading1"/>
        <w:ind w:right="-210"/>
        <w:rPr>
          <w:b w:val="0"/>
          <w:color w:val="000000" w:themeColor="text1"/>
          <w:sz w:val="24"/>
          <w:szCs w:val="24"/>
        </w:rPr>
      </w:pPr>
      <w:r w:rsidRPr="00046117">
        <w:rPr>
          <w:b w:val="0"/>
          <w:color w:val="000000" w:themeColor="text1"/>
          <w:sz w:val="24"/>
          <w:szCs w:val="24"/>
        </w:rPr>
        <w:t xml:space="preserve">Please email </w:t>
      </w:r>
      <w:r w:rsidR="005C2A80">
        <w:rPr>
          <w:b w:val="0"/>
          <w:color w:val="000000" w:themeColor="text1"/>
          <w:sz w:val="24"/>
          <w:szCs w:val="24"/>
        </w:rPr>
        <w:t>the APIL board with your completed application.  (APILBoard@law.unm.edu)</w:t>
      </w:r>
    </w:p>
    <w:p w14:paraId="38A08FB0" w14:textId="0E27DF23" w:rsidR="00046117" w:rsidRPr="00DD64D1" w:rsidRDefault="00046117" w:rsidP="00DD64D1">
      <w:pPr>
        <w:pStyle w:val="Heading2"/>
        <w:shd w:val="clear" w:color="auto" w:fill="auto"/>
        <w:rPr>
          <w:color w:val="000000" w:themeColor="text1"/>
        </w:rPr>
      </w:pPr>
      <w:r w:rsidRPr="00046117">
        <w:rPr>
          <w:color w:val="000000" w:themeColor="text1"/>
          <w:sz w:val="24"/>
          <w:szCs w:val="24"/>
        </w:rPr>
        <w:t xml:space="preserve">Applications are due by </w:t>
      </w:r>
      <w:r w:rsidR="007613EE">
        <w:rPr>
          <w:color w:val="000000" w:themeColor="text1"/>
          <w:sz w:val="24"/>
          <w:szCs w:val="24"/>
        </w:rPr>
        <w:t>Thursday</w:t>
      </w:r>
      <w:r w:rsidRPr="00046117">
        <w:rPr>
          <w:color w:val="000000" w:themeColor="text1"/>
          <w:sz w:val="24"/>
          <w:szCs w:val="24"/>
        </w:rPr>
        <w:t xml:space="preserve">, Sept. </w:t>
      </w:r>
      <w:r w:rsidR="007613EE">
        <w:rPr>
          <w:color w:val="000000" w:themeColor="text1"/>
          <w:sz w:val="24"/>
          <w:szCs w:val="24"/>
        </w:rPr>
        <w:t>22</w:t>
      </w:r>
      <w:r w:rsidRPr="00046117">
        <w:rPr>
          <w:color w:val="000000" w:themeColor="text1"/>
          <w:sz w:val="24"/>
          <w:szCs w:val="24"/>
        </w:rPr>
        <w:t xml:space="preserve">, 2016 at 5 pm.  </w:t>
      </w:r>
    </w:p>
    <w:p w14:paraId="02B51B9F" w14:textId="77777777" w:rsidR="008D0133" w:rsidRPr="00046117" w:rsidRDefault="00DD64D1" w:rsidP="00855A6B">
      <w:pPr>
        <w:pStyle w:val="Heading2"/>
        <w:rPr>
          <w:color w:val="000000" w:themeColor="text1"/>
        </w:rPr>
      </w:pPr>
      <w:r>
        <w:rPr>
          <w:color w:val="000000" w:themeColor="text1"/>
        </w:rPr>
        <w:t>Contact Information</w:t>
      </w:r>
    </w:p>
    <w:tbl>
      <w:tblPr>
        <w:tblStyle w:val="TableGrid"/>
        <w:tblW w:w="484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20"/>
        <w:gridCol w:w="6535"/>
      </w:tblGrid>
      <w:tr w:rsidR="008D0133" w:rsidRPr="00046117" w14:paraId="3773EC22" w14:textId="77777777" w:rsidTr="00DD64D1">
        <w:trPr>
          <w:trHeight w:val="307"/>
        </w:trPr>
        <w:tc>
          <w:tcPr>
            <w:tcW w:w="2664" w:type="dxa"/>
            <w:tcBorders>
              <w:top w:val="single" w:sz="4" w:space="0" w:color="BFBFBF" w:themeColor="background1" w:themeShade="BF"/>
            </w:tcBorders>
            <w:vAlign w:val="center"/>
          </w:tcPr>
          <w:p w14:paraId="78F15D94" w14:textId="77777777" w:rsidR="008D0133" w:rsidRPr="00046117" w:rsidRDefault="008D0133" w:rsidP="00A01B1C">
            <w:pPr>
              <w:rPr>
                <w:color w:val="000000" w:themeColor="text1"/>
              </w:rPr>
            </w:pPr>
            <w:r w:rsidRPr="00046117">
              <w:rPr>
                <w:color w:val="000000" w:themeColor="text1"/>
              </w:rPr>
              <w:t>Name</w:t>
            </w:r>
          </w:p>
        </w:tc>
        <w:tc>
          <w:tcPr>
            <w:tcW w:w="6700" w:type="dxa"/>
            <w:tcBorders>
              <w:top w:val="single" w:sz="4" w:space="0" w:color="BFBFBF" w:themeColor="background1" w:themeShade="BF"/>
            </w:tcBorders>
            <w:vAlign w:val="center"/>
          </w:tcPr>
          <w:p w14:paraId="5E9FE729" w14:textId="77777777" w:rsidR="008D0133" w:rsidRPr="00046117" w:rsidRDefault="008D0133">
            <w:pPr>
              <w:rPr>
                <w:color w:val="000000" w:themeColor="text1"/>
              </w:rPr>
            </w:pPr>
          </w:p>
        </w:tc>
      </w:tr>
      <w:tr w:rsidR="008D0133" w:rsidRPr="00046117" w14:paraId="5989B2D6" w14:textId="77777777" w:rsidTr="00DD64D1">
        <w:trPr>
          <w:trHeight w:val="341"/>
        </w:trPr>
        <w:tc>
          <w:tcPr>
            <w:tcW w:w="2664" w:type="dxa"/>
            <w:vAlign w:val="center"/>
          </w:tcPr>
          <w:p w14:paraId="75369ED4" w14:textId="77777777" w:rsidR="008D0133" w:rsidRPr="00046117" w:rsidRDefault="008D0133" w:rsidP="00A01B1C">
            <w:pPr>
              <w:rPr>
                <w:color w:val="000000" w:themeColor="text1"/>
              </w:rPr>
            </w:pPr>
            <w:r w:rsidRPr="00046117">
              <w:rPr>
                <w:color w:val="000000" w:themeColor="text1"/>
              </w:rPr>
              <w:t>Phone</w:t>
            </w:r>
          </w:p>
        </w:tc>
        <w:tc>
          <w:tcPr>
            <w:tcW w:w="6700" w:type="dxa"/>
            <w:vAlign w:val="center"/>
          </w:tcPr>
          <w:p w14:paraId="4B7819FC" w14:textId="77777777" w:rsidR="008D0133" w:rsidRPr="00046117" w:rsidRDefault="008D0133">
            <w:pPr>
              <w:rPr>
                <w:color w:val="000000" w:themeColor="text1"/>
              </w:rPr>
            </w:pPr>
          </w:p>
        </w:tc>
      </w:tr>
      <w:tr w:rsidR="008D0133" w:rsidRPr="00046117" w14:paraId="689DF0C0" w14:textId="77777777" w:rsidTr="00DD64D1">
        <w:trPr>
          <w:trHeight w:val="321"/>
        </w:trPr>
        <w:tc>
          <w:tcPr>
            <w:tcW w:w="2664" w:type="dxa"/>
            <w:vAlign w:val="center"/>
          </w:tcPr>
          <w:p w14:paraId="129E90DD" w14:textId="77777777" w:rsidR="008D0133" w:rsidRPr="00046117" w:rsidRDefault="008D0133" w:rsidP="00A01B1C">
            <w:pPr>
              <w:rPr>
                <w:color w:val="000000" w:themeColor="text1"/>
              </w:rPr>
            </w:pPr>
            <w:r w:rsidRPr="00046117">
              <w:rPr>
                <w:color w:val="000000" w:themeColor="text1"/>
              </w:rPr>
              <w:t>E-Mail Address</w:t>
            </w:r>
          </w:p>
        </w:tc>
        <w:tc>
          <w:tcPr>
            <w:tcW w:w="6700" w:type="dxa"/>
            <w:vAlign w:val="center"/>
          </w:tcPr>
          <w:p w14:paraId="68282EF2" w14:textId="77777777" w:rsidR="008D0133" w:rsidRPr="00046117" w:rsidRDefault="008D0133">
            <w:pPr>
              <w:rPr>
                <w:color w:val="000000" w:themeColor="text1"/>
              </w:rPr>
            </w:pPr>
          </w:p>
        </w:tc>
        <w:bookmarkStart w:id="0" w:name="_GoBack"/>
        <w:bookmarkEnd w:id="0"/>
      </w:tr>
    </w:tbl>
    <w:p w14:paraId="0E29D2BD" w14:textId="77777777" w:rsidR="008D0133" w:rsidRPr="00046117" w:rsidRDefault="00046117">
      <w:pPr>
        <w:pStyle w:val="Heading2"/>
        <w:rPr>
          <w:color w:val="000000" w:themeColor="text1"/>
        </w:rPr>
      </w:pPr>
      <w:r w:rsidRPr="00046117">
        <w:rPr>
          <w:color w:val="000000" w:themeColor="text1"/>
        </w:rPr>
        <w:t>Why EJW?</w:t>
      </w:r>
    </w:p>
    <w:p w14:paraId="75866018" w14:textId="77777777" w:rsidR="00855A6B" w:rsidRPr="00046117" w:rsidRDefault="00DD64D1" w:rsidP="00855A6B">
      <w:pPr>
        <w:pStyle w:val="Heading3"/>
        <w:rPr>
          <w:color w:val="000000" w:themeColor="text1"/>
        </w:rPr>
      </w:pPr>
      <w:r>
        <w:rPr>
          <w:color w:val="000000" w:themeColor="text1"/>
        </w:rPr>
        <w:t xml:space="preserve">Tell </w:t>
      </w:r>
      <w:r w:rsidR="00046117" w:rsidRPr="00046117">
        <w:rPr>
          <w:color w:val="000000" w:themeColor="text1"/>
        </w:rPr>
        <w:t>us why you are interested in attending the Equal Justice Works conference this year and how you intend to use what you’ve learned to improve the New Mexico community.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40"/>
      </w:tblGrid>
      <w:tr w:rsidR="008D0133" w:rsidRPr="00046117" w14:paraId="7F266A23"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164D7" w14:textId="77777777" w:rsidR="008D0133" w:rsidRPr="00046117" w:rsidRDefault="008D0133">
            <w:pPr>
              <w:rPr>
                <w:color w:val="000000" w:themeColor="text1"/>
              </w:rPr>
            </w:pPr>
          </w:p>
        </w:tc>
      </w:tr>
    </w:tbl>
    <w:p w14:paraId="7FC2BF57" w14:textId="77777777" w:rsidR="008D0133" w:rsidRPr="00046117" w:rsidRDefault="00046117">
      <w:pPr>
        <w:pStyle w:val="Heading2"/>
        <w:rPr>
          <w:color w:val="000000" w:themeColor="text1"/>
        </w:rPr>
      </w:pPr>
      <w:r w:rsidRPr="00046117">
        <w:rPr>
          <w:color w:val="000000" w:themeColor="text1"/>
        </w:rPr>
        <w:t>APIL Participation</w:t>
      </w:r>
    </w:p>
    <w:p w14:paraId="6D336BE8" w14:textId="77777777" w:rsidR="00855A6B" w:rsidRPr="00046117" w:rsidRDefault="00046117" w:rsidP="00855A6B">
      <w:pPr>
        <w:pStyle w:val="Heading3"/>
        <w:rPr>
          <w:color w:val="000000" w:themeColor="text1"/>
        </w:rPr>
      </w:pPr>
      <w:r w:rsidRPr="00046117">
        <w:rPr>
          <w:color w:val="000000" w:themeColor="text1"/>
        </w:rPr>
        <w:t>Summarize your participation with APIL during your tenure at the law school.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40"/>
      </w:tblGrid>
      <w:tr w:rsidR="008D0133" w:rsidRPr="00046117" w14:paraId="18B0B7A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BF947F" w14:textId="77777777" w:rsidR="008D0133" w:rsidRPr="00046117" w:rsidRDefault="008D0133">
            <w:pPr>
              <w:rPr>
                <w:color w:val="000000" w:themeColor="text1"/>
              </w:rPr>
            </w:pPr>
          </w:p>
        </w:tc>
      </w:tr>
    </w:tbl>
    <w:p w14:paraId="4E829AF8" w14:textId="77777777" w:rsidR="00855A6B" w:rsidRPr="00046117" w:rsidRDefault="00855A6B" w:rsidP="00855A6B">
      <w:pPr>
        <w:pStyle w:val="Heading3"/>
        <w:rPr>
          <w:color w:val="000000" w:themeColor="text1"/>
        </w:rPr>
      </w:pPr>
    </w:p>
    <w:p w14:paraId="03800E5D" w14:textId="77777777" w:rsidR="008D0133" w:rsidRPr="00046117" w:rsidRDefault="00DD64D1">
      <w:pPr>
        <w:pStyle w:val="Heading2"/>
        <w:rPr>
          <w:color w:val="000000" w:themeColor="text1"/>
        </w:rPr>
      </w:pPr>
      <w:r>
        <w:rPr>
          <w:color w:val="000000" w:themeColor="text1"/>
        </w:rPr>
        <w:t xml:space="preserve">Our Mission </w:t>
      </w:r>
    </w:p>
    <w:p w14:paraId="62B3B956" w14:textId="77777777" w:rsidR="00DD64D1" w:rsidRDefault="00DD64D1" w:rsidP="00DD64D1">
      <w:pPr>
        <w:shd w:val="clear" w:color="auto" w:fill="FFFFFF"/>
        <w:spacing w:before="0" w:after="165"/>
        <w:rPr>
          <w:rFonts w:ascii="Helvetica Neue" w:hAnsi="Helvetica Neue"/>
          <w:color w:val="222222"/>
          <w:sz w:val="23"/>
          <w:szCs w:val="23"/>
        </w:rPr>
      </w:pPr>
      <w:r w:rsidRPr="00DD64D1">
        <w:rPr>
          <w:rFonts w:ascii="Helvetica Neue" w:hAnsi="Helvetica Neue"/>
          <w:color w:val="222222"/>
          <w:sz w:val="23"/>
          <w:szCs w:val="23"/>
        </w:rPr>
        <w:t xml:space="preserve">The Association of Public Interest Law </w:t>
      </w:r>
      <w:r>
        <w:rPr>
          <w:rFonts w:ascii="Helvetica Neue" w:hAnsi="Helvetica Neue"/>
          <w:color w:val="222222"/>
          <w:sz w:val="23"/>
          <w:szCs w:val="23"/>
        </w:rPr>
        <w:t xml:space="preserve">is dedicated to creating a community where students can demonstrate individual and communal support of public interest law.  APIL assists students in pursuing career and academic interests in line with the public interest of our state and nation.  </w:t>
      </w:r>
    </w:p>
    <w:p w14:paraId="23D9F0E2" w14:textId="77777777" w:rsidR="00DD64D1" w:rsidRPr="00DD64D1" w:rsidRDefault="00DD64D1" w:rsidP="00DD64D1">
      <w:pPr>
        <w:shd w:val="clear" w:color="auto" w:fill="FFFFFF"/>
        <w:spacing w:before="0" w:after="165"/>
        <w:rPr>
          <w:rFonts w:ascii="Helvetica Neue" w:hAnsi="Helvetica Neue"/>
          <w:color w:val="222222"/>
          <w:sz w:val="23"/>
          <w:szCs w:val="23"/>
        </w:rPr>
      </w:pPr>
      <w:r>
        <w:rPr>
          <w:rFonts w:ascii="Helvetica Neue" w:hAnsi="Helvetica Neue"/>
          <w:color w:val="222222"/>
          <w:sz w:val="23"/>
          <w:szCs w:val="23"/>
        </w:rPr>
        <w:t xml:space="preserve">More info can be found at </w:t>
      </w:r>
      <w:r w:rsidRPr="00DD64D1">
        <w:rPr>
          <w:rFonts w:ascii="Helvetica Neue" w:hAnsi="Helvetica Neue"/>
          <w:color w:val="222222"/>
          <w:sz w:val="23"/>
          <w:szCs w:val="23"/>
        </w:rPr>
        <w:t>http://lawschool.unm.edu/students/organizations/apil/index.php</w:t>
      </w:r>
      <w:r>
        <w:rPr>
          <w:rFonts w:ascii="Helvetica Neue" w:hAnsi="Helvetica Neue"/>
          <w:color w:val="222222"/>
          <w:sz w:val="23"/>
          <w:szCs w:val="23"/>
        </w:rPr>
        <w:t>.</w:t>
      </w:r>
    </w:p>
    <w:p w14:paraId="7AFAE35E" w14:textId="77777777" w:rsidR="00855A6B" w:rsidRPr="00046117" w:rsidRDefault="00855A6B" w:rsidP="00DD64D1">
      <w:pPr>
        <w:pStyle w:val="Heading3"/>
        <w:rPr>
          <w:color w:val="000000" w:themeColor="text1"/>
        </w:rPr>
      </w:pPr>
    </w:p>
    <w:sectPr w:rsidR="00855A6B" w:rsidRPr="00046117" w:rsidSect="00DD64D1">
      <w:headerReference w:type="default" r:id="rId10"/>
      <w:pgSz w:w="12240" w:h="15840"/>
      <w:pgMar w:top="0" w:right="1350" w:bottom="1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CB78" w14:textId="77777777" w:rsidR="00F92AE0" w:rsidRDefault="00F92AE0" w:rsidP="00046117">
      <w:pPr>
        <w:spacing w:before="0" w:after="0"/>
      </w:pPr>
      <w:r>
        <w:separator/>
      </w:r>
    </w:p>
  </w:endnote>
  <w:endnote w:type="continuationSeparator" w:id="0">
    <w:p w14:paraId="53BE1BF3" w14:textId="77777777" w:rsidR="00F92AE0" w:rsidRDefault="00F92AE0" w:rsidP="000461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1C76" w14:textId="77777777" w:rsidR="00F92AE0" w:rsidRDefault="00F92AE0" w:rsidP="00046117">
      <w:pPr>
        <w:spacing w:before="0" w:after="0"/>
      </w:pPr>
      <w:r>
        <w:separator/>
      </w:r>
    </w:p>
  </w:footnote>
  <w:footnote w:type="continuationSeparator" w:id="0">
    <w:p w14:paraId="2BA8BE09" w14:textId="77777777" w:rsidR="00F92AE0" w:rsidRDefault="00F92AE0" w:rsidP="0004611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56F5" w14:textId="7F983EE0" w:rsidR="00DD64D1" w:rsidRPr="00DD64D1" w:rsidRDefault="00B84AED" w:rsidP="00DD64D1">
    <w:pPr>
      <w:pStyle w:val="Heading1"/>
      <w:ind w:right="-210"/>
      <w:rPr>
        <w:color w:val="000000" w:themeColor="text1"/>
        <w:szCs w:val="36"/>
      </w:rPr>
    </w:pPr>
    <w:r w:rsidRPr="00046117">
      <w:rPr>
        <w:noProof/>
        <w:color w:val="000000" w:themeColor="text1"/>
      </w:rPr>
      <w:drawing>
        <wp:anchor distT="0" distB="0" distL="114300" distR="114300" simplePos="0" relativeHeight="251659264" behindDoc="0" locked="0" layoutInCell="1" allowOverlap="1" wp14:anchorId="42831EDD" wp14:editId="4DF1EF09">
          <wp:simplePos x="0" y="0"/>
          <wp:positionH relativeFrom="column">
            <wp:posOffset>5080635</wp:posOffset>
          </wp:positionH>
          <wp:positionV relativeFrom="paragraph">
            <wp:posOffset>-340360</wp:posOffset>
          </wp:positionV>
          <wp:extent cx="1327150" cy="1327150"/>
          <wp:effectExtent l="0" t="0" r="0" b="0"/>
          <wp:wrapTight wrapText="bothSides">
            <wp:wrapPolygon edited="0">
              <wp:start x="0" y="0"/>
              <wp:lineTo x="0" y="21083"/>
              <wp:lineTo x="21083" y="21083"/>
              <wp:lineTo x="2108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D1">
      <w:rPr>
        <w:color w:val="000000" w:themeColor="text1"/>
        <w:szCs w:val="36"/>
      </w:rPr>
      <w:t>Equal Justice Works APIL Fellow Application</w:t>
    </w:r>
    <w:r>
      <w:rPr>
        <w:color w:val="000000" w:themeColor="text1"/>
        <w:szCs w:val="36"/>
      </w:rPr>
      <w:t xml:space="preserve"> </w:t>
    </w:r>
  </w:p>
  <w:p w14:paraId="7294D92E" w14:textId="77777777" w:rsidR="00DD64D1" w:rsidRPr="00DD64D1" w:rsidRDefault="00DD64D1" w:rsidP="00DD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C4C9C"/>
    <w:multiLevelType w:val="multilevel"/>
    <w:tmpl w:val="9B2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17"/>
    <w:rsid w:val="00046117"/>
    <w:rsid w:val="001B64B6"/>
    <w:rsid w:val="001C200E"/>
    <w:rsid w:val="00436FB2"/>
    <w:rsid w:val="004A0A03"/>
    <w:rsid w:val="005C2A80"/>
    <w:rsid w:val="005D0F63"/>
    <w:rsid w:val="006B432F"/>
    <w:rsid w:val="007613EE"/>
    <w:rsid w:val="00855A6B"/>
    <w:rsid w:val="0087231A"/>
    <w:rsid w:val="008D0133"/>
    <w:rsid w:val="0097298E"/>
    <w:rsid w:val="00993B1C"/>
    <w:rsid w:val="00A01B1C"/>
    <w:rsid w:val="00A4138B"/>
    <w:rsid w:val="00B84AED"/>
    <w:rsid w:val="00DD64D1"/>
    <w:rsid w:val="00F9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996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link w:val="Heading1Char"/>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046117"/>
    <w:pPr>
      <w:tabs>
        <w:tab w:val="center" w:pos="4680"/>
        <w:tab w:val="right" w:pos="9360"/>
      </w:tabs>
      <w:spacing w:before="0" w:after="0"/>
    </w:pPr>
  </w:style>
  <w:style w:type="character" w:customStyle="1" w:styleId="HeaderChar">
    <w:name w:val="Header Char"/>
    <w:basedOn w:val="DefaultParagraphFont"/>
    <w:link w:val="Header"/>
    <w:uiPriority w:val="99"/>
    <w:rsid w:val="00046117"/>
    <w:rPr>
      <w:rFonts w:asciiTheme="minorHAnsi" w:hAnsiTheme="minorHAnsi"/>
      <w:szCs w:val="24"/>
    </w:rPr>
  </w:style>
  <w:style w:type="paragraph" w:styleId="Footer">
    <w:name w:val="footer"/>
    <w:basedOn w:val="Normal"/>
    <w:link w:val="FooterChar"/>
    <w:uiPriority w:val="99"/>
    <w:unhideWhenUsed/>
    <w:rsid w:val="00046117"/>
    <w:pPr>
      <w:tabs>
        <w:tab w:val="center" w:pos="4680"/>
        <w:tab w:val="right" w:pos="9360"/>
      </w:tabs>
      <w:spacing w:before="0" w:after="0"/>
    </w:pPr>
  </w:style>
  <w:style w:type="character" w:customStyle="1" w:styleId="FooterChar">
    <w:name w:val="Footer Char"/>
    <w:basedOn w:val="DefaultParagraphFont"/>
    <w:link w:val="Footer"/>
    <w:uiPriority w:val="99"/>
    <w:rsid w:val="00046117"/>
    <w:rPr>
      <w:rFonts w:asciiTheme="minorHAnsi" w:hAnsiTheme="minorHAnsi"/>
      <w:szCs w:val="24"/>
    </w:rPr>
  </w:style>
  <w:style w:type="character" w:customStyle="1" w:styleId="Heading1Char">
    <w:name w:val="Heading 1 Char"/>
    <w:basedOn w:val="DefaultParagraphFont"/>
    <w:link w:val="Heading1"/>
    <w:rsid w:val="00046117"/>
    <w:rPr>
      <w:rFonts w:asciiTheme="majorHAnsi" w:hAnsiTheme="majorHAnsi" w:cs="Arial"/>
      <w:b/>
      <w:bCs/>
      <w:color w:val="4F6228" w:themeColor="accent3" w:themeShade="80"/>
      <w:kern w:val="32"/>
      <w:sz w:val="36"/>
      <w:szCs w:val="32"/>
    </w:rPr>
  </w:style>
  <w:style w:type="paragraph" w:styleId="NormalWeb">
    <w:name w:val="Normal (Web)"/>
    <w:basedOn w:val="Normal"/>
    <w:uiPriority w:val="99"/>
    <w:semiHidden/>
    <w:unhideWhenUsed/>
    <w:rsid w:val="00DD64D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Kirsten Dick</dc:creator>
  <cp:lastModifiedBy>Capps, Jayson</cp:lastModifiedBy>
  <cp:revision>2</cp:revision>
  <cp:lastPrinted>2003-07-23T17:40:00Z</cp:lastPrinted>
  <dcterms:created xsi:type="dcterms:W3CDTF">2016-09-07T16:17:00Z</dcterms:created>
  <dcterms:modified xsi:type="dcterms:W3CDTF">2016-09-07T16:17:00Z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